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773" w:rsidRDefault="00A20BD7">
      <w:r>
        <w:t>Đề tiểu luận môn: Lập trình PLC</w:t>
      </w:r>
    </w:p>
    <w:p w:rsidR="00A20BD7" w:rsidRPr="00A20BD7" w:rsidRDefault="00A20BD7">
      <w:pPr>
        <w:rPr>
          <w:b/>
          <w:sz w:val="40"/>
          <w:szCs w:val="40"/>
        </w:rPr>
      </w:pPr>
      <w:r w:rsidRPr="00A20BD7">
        <w:rPr>
          <w:b/>
          <w:sz w:val="40"/>
          <w:szCs w:val="40"/>
        </w:rPr>
        <w:t>Giới thiệu, sơ đồ kết nối</w:t>
      </w:r>
      <w:r w:rsidR="00B26A53">
        <w:rPr>
          <w:b/>
          <w:sz w:val="40"/>
          <w:szCs w:val="40"/>
        </w:rPr>
        <w:t>, các bước lập trình</w:t>
      </w:r>
      <w:r w:rsidRPr="00A20BD7">
        <w:rPr>
          <w:b/>
          <w:sz w:val="40"/>
          <w:szCs w:val="40"/>
        </w:rPr>
        <w:t xml:space="preserve"> và ví dụ về PLC Zen và Logo</w:t>
      </w:r>
      <w:r w:rsidR="00B26A53">
        <w:rPr>
          <w:b/>
          <w:sz w:val="40"/>
          <w:szCs w:val="40"/>
        </w:rPr>
        <w:t>.</w:t>
      </w:r>
      <w:bookmarkStart w:id="0" w:name="_GoBack"/>
      <w:bookmarkEnd w:id="0"/>
    </w:p>
    <w:sectPr w:rsidR="00A20BD7" w:rsidRPr="00A20BD7" w:rsidSect="00C22EE2">
      <w:pgSz w:w="11907" w:h="16840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BD7"/>
    <w:rsid w:val="00303773"/>
    <w:rsid w:val="00A20BD7"/>
    <w:rsid w:val="00B26A53"/>
    <w:rsid w:val="00C2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512B5"/>
  <w15:chartTrackingRefBased/>
  <w15:docId w15:val="{68351675-4718-47E1-ABC8-929489E0E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</Words>
  <Characters>92</Characters>
  <Application>Microsoft Office Word</Application>
  <DocSecurity>0</DocSecurity>
  <Lines>1</Lines>
  <Paragraphs>1</Paragraphs>
  <ScaleCrop>false</ScaleCrop>
  <Company>Microsoft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2019-12-31T03:45:00Z</dcterms:created>
  <dcterms:modified xsi:type="dcterms:W3CDTF">2019-12-31T03:54:00Z</dcterms:modified>
</cp:coreProperties>
</file>